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ПУБЛИЧНАЯ ОФЕРТА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СТУДИИ "SAVE EMOTIONS"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1.1.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Данный документ является официальным предложением (публичной офертой) и содержит все существенные условия работы студии  "SAVE EMOTIONS" ,в дальнейшем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Исполнитель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1.2.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В соответствии с гражданским кодексом Республики Казахстан, в случае принятия изложенных ниже условий производится оплата услуг Исполнителя , а после  оплаты услуг физическое лицо, считается ознакомленным с данной Публичной Офертой и именутеся Клинетом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1.3.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Настоящая публичная оферта публикуется путем размещения ее текста на официальном сайте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"http://www.saveemotions.kz/"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ww.saveemotions.kz</w:t>
        </w:r>
      </w:hyperlink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ПРЕДМЕТ ОФЕРТЫ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Предметом настоящей публичной Оферты является предложение Покупателю приобрести услуги Исполнителя в соответствии с условиями настоящей  Оферты и текущим прейскурантом (в дальнейшем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Прейскурантом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Исполнителя.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Настоящая публичная Оферта и Прейскурант цен являются официальными документами и публикуются на официальном сайте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"http://www.saveemotions.kz/"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ww.saveemotions.kz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2.3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Исолнитель имеет право в любой момент изменять Прейскурант и условия настоящей публичной Оферты в одностороннем порядке без предварительного согласования с Клиентом, до внесения предоплаты за услуги Исполнителя, обеспечивая при этом публикацию измененных условий  на сайте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"http://www.saveemotions.kz/"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ww.saveemotions.kz</w:t>
        </w:r>
      </w:hyperlink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не менее чем за один календарный день до их ввода в действие.</w:t>
      </w:r>
    </w:p>
    <w:p>
      <w:pPr>
        <w:spacing w:before="0" w:after="0" w:line="240"/>
        <w:ind w:right="0" w:left="74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ПРЕДМЕТ ДОГОВОРА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соответствии с настоящим Договором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Исполнитель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предоставляет Клиенту определенный список услуг,  согласно выбранного пакета.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Вознаграждение Исполнителя определяется равным согласно цен, указанных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на официальном сайте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"http://www.saveemotions.kz/"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ww.saveemotions.kz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Перечисление денег от Клиента за приобретенные услуги осуществляются в следующем порядке : 50 процентов от общей суммы на момент подписания договора, оставшаяся  сумма оплачивается  в день мероприятия  до начала съемки.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ПОРЯДОК ИСПОЛНЕНИЯ ПОРУЧЕНИЯ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Клиент уведомляет Исполнителя о периоде проведения Съемки на момент внесения предоплаты.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Началом съемки считается время заявленное на момент внесения предоплаты, либо на момент подпимания договора, а не фактическое время начала съемки. Один час работы фотографа либо оператора считается равным 55 минутам.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Досрочное завершение съемки и опоздание Клиента не является причиной сокращения стоимости съемки, а так же не дает возможность снимать дольше забронированного времени. Если Клиент опаздывает на съемку(даже по вине визажиста или мастера по прическам), то он самостоятельно и по доброй воле сокращает время съемки. В случае съемки на нескольких локациях время, затраченное на дорогу между локациями входит в съемочное время.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4.4.Исполнитель в праве отказаться от предоставления услуг в случае изменения даты, либо времени предоставления услуг после подписания договора либо внесения предоплаты. При этом  Исполнитель не несет ответственности за неисполнения либо частичное исполнения услуг, которые не описаны в  условиях данного договора, а также имеет право требовать сумму  в размере 50% от суммы договора в качестве неустойки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случае отказа от оплаты услуг Исполнителя Клиентом  до начала съемки Исполнитель имеет право отказаться от сотрудничества без выплаты неустоек, и без возврата предоплаты.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Фото и видео съемка является авторским продуктом и Исполнитель берет на себя обязанность провести съемку клиента на Профессиональном уровне, подтвержденном в портфолио Исполнителя, в соответствии со своими представлениями в каком стиле должна проходить съемка и дальнейшая обработка материала, а также его  художественным видением , поэтому, заказывая у нас съемку Клиент признает, что ознакомлен и соглашается с качеством работ Исполнителя  и согласен с их особенностями.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После съёмки из отснятого материала Исполнитель удаляет весь брак и обрабатывает(монтирует) оставшийся материал.В случае заказа фото услуг из дублей отбирается лучшая фотография, после чего весь оставшийся материал проходит цвето и свето коррекцию  и стандартную ретушь кожи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Исполнитель обязуется подготовить и передать весь готовый материал на  DVD дисках и передатьКлиенту в офисе Исполнителя, а также в случае с заказом фото услуг может выслать готовый материал архивом в течении 90 рабочих дней с момента окончания  съемки.Готовый материал выдается раз в неделю по вториникам.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После сдачи предварительно обработанного материала исполнитель в течении 14 календарных дней ждет от клиента пожелания, замечания и рекомендации для исправления предварительной обработки (фото-видео), согласного видения клиента. В случае отсутствия каких-либо нареканий по предварительной обработке исполнитель считает материал принятым.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После принятия  готового материала исполнитель хранит исходные файлы в течении 14 календарных дней, после чего материал удаляется без возможности восстановления.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ОТВЕТСТВЕННОСТЬ СТОРОН.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случае неисполнения и ненадлежащего исполнения обязательств по договору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стороны несут ответственность в соответствии с действующим законодательством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Республики Казахстан.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Уплата штрафов и неустоек не освобождает стороны от исполнения обязательств по настоящему договору.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случае плохого освещения во время Исполнитель снимает с себя ответственность за неудовлетворяющий клиента результат готового материала, так как качество освещения в доме, подъезде, банкетном зале - влияет на качество исходного изображения видеоматериала.</w:t>
      </w:r>
    </w:p>
    <w:p>
      <w:pPr>
        <w:spacing w:before="0" w:after="200" w:line="240"/>
        <w:ind w:right="-79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Если материал не собран по вине клиента: не хотят, устали, не намерены позировать и т.д.,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этом случае Исполнитель снимает с себя ответственность за неудовлетворяющий клиента результат готового материала.</w:t>
      </w:r>
    </w:p>
    <w:p>
      <w:pPr>
        <w:spacing w:before="0" w:after="200" w:line="240"/>
        <w:ind w:right="-79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случае если Клиент не высказал замечания о качестве работы сотрудников Исполнителя администратору Исполнителя во время съемки Исполнитель снимает с себя ответственность за неудовлетворяющий клиента результат готового материала.</w:t>
      </w:r>
    </w:p>
    <w:p>
      <w:pPr>
        <w:spacing w:before="0" w:after="200" w:line="240"/>
        <w:ind w:right="-795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saveemotions.kz/" Id="docRId1" Type="http://schemas.openxmlformats.org/officeDocument/2006/relationships/hyperlink" /><Relationship TargetMode="External" Target="http://www.saveemotions.kz/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://www.saveemotions.kz/" Id="docRId0" Type="http://schemas.openxmlformats.org/officeDocument/2006/relationships/hyperlink" /><Relationship TargetMode="External" Target="http://www.saveemotions.kz/" Id="docRId2" Type="http://schemas.openxmlformats.org/officeDocument/2006/relationships/hyperlink" /><Relationship Target="numbering.xml" Id="docRId4" Type="http://schemas.openxmlformats.org/officeDocument/2006/relationships/numbering" /></Relationships>
</file>